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82" w:rsidRDefault="002C7982" w:rsidP="002C7982">
      <w:pPr>
        <w:jc w:val="center"/>
        <w:rPr>
          <w:rFonts w:hint="eastAsia"/>
          <w:b/>
          <w:bCs/>
          <w:sz w:val="36"/>
          <w:szCs w:val="36"/>
        </w:rPr>
      </w:pPr>
      <w:r>
        <w:rPr>
          <w:rFonts w:hint="eastAsia"/>
          <w:b/>
          <w:bCs/>
          <w:sz w:val="36"/>
          <w:szCs w:val="36"/>
        </w:rPr>
        <w:t>附件</w:t>
      </w:r>
      <w:r>
        <w:rPr>
          <w:rFonts w:hint="eastAsia"/>
          <w:b/>
          <w:bCs/>
          <w:sz w:val="36"/>
          <w:szCs w:val="36"/>
        </w:rPr>
        <w:t>2</w:t>
      </w:r>
      <w:r>
        <w:rPr>
          <w:rFonts w:hint="eastAsia"/>
          <w:b/>
          <w:bCs/>
          <w:sz w:val="36"/>
          <w:szCs w:val="36"/>
        </w:rPr>
        <w:t>：中北大学化学工程与技术学院教育领域腐败和不正之风专项整治责任清单</w:t>
      </w:r>
    </w:p>
    <w:tbl>
      <w:tblPr>
        <w:tblStyle w:val="a3"/>
        <w:tblpPr w:leftFromText="180" w:rightFromText="180" w:vertAnchor="text" w:horzAnchor="page" w:tblpX="1558" w:tblpY="948"/>
        <w:tblOverlap w:val="never"/>
        <w:tblW w:w="0" w:type="auto"/>
        <w:tblInd w:w="0" w:type="dxa"/>
        <w:tblLayout w:type="fixed"/>
        <w:tblLook w:val="0000"/>
      </w:tblPr>
      <w:tblGrid>
        <w:gridCol w:w="895"/>
        <w:gridCol w:w="1620"/>
        <w:gridCol w:w="5580"/>
        <w:gridCol w:w="2220"/>
        <w:gridCol w:w="2235"/>
        <w:gridCol w:w="1530"/>
      </w:tblGrid>
      <w:tr w:rsidR="002C7982" w:rsidTr="00011FED">
        <w:trPr>
          <w:trHeight w:val="427"/>
        </w:trPr>
        <w:tc>
          <w:tcPr>
            <w:tcW w:w="2515" w:type="dxa"/>
            <w:gridSpan w:val="2"/>
            <w:vMerge w:val="restart"/>
          </w:tcPr>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重点整治方面</w:t>
            </w:r>
          </w:p>
        </w:tc>
        <w:tc>
          <w:tcPr>
            <w:tcW w:w="5580" w:type="dxa"/>
            <w:vMerge w:val="restart"/>
          </w:tcPr>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重点整治问题</w:t>
            </w:r>
          </w:p>
        </w:tc>
        <w:tc>
          <w:tcPr>
            <w:tcW w:w="4455" w:type="dxa"/>
            <w:gridSpan w:val="2"/>
          </w:tcPr>
          <w:p w:rsidR="002C7982" w:rsidRDefault="002C7982" w:rsidP="00011FED">
            <w:pPr>
              <w:jc w:val="center"/>
              <w:rPr>
                <w:rFonts w:hint="eastAsia"/>
                <w:b/>
                <w:bCs/>
              </w:rPr>
            </w:pPr>
            <w:r>
              <w:rPr>
                <w:rFonts w:hint="eastAsia"/>
                <w:b/>
                <w:bCs/>
              </w:rPr>
              <w:t>责任分工</w:t>
            </w:r>
          </w:p>
        </w:tc>
        <w:tc>
          <w:tcPr>
            <w:tcW w:w="1530" w:type="dxa"/>
            <w:vMerge w:val="restart"/>
          </w:tcPr>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完成时间</w:t>
            </w:r>
          </w:p>
        </w:tc>
      </w:tr>
      <w:tr w:rsidR="002C7982" w:rsidTr="00011FED">
        <w:trPr>
          <w:trHeight w:val="427"/>
        </w:trPr>
        <w:tc>
          <w:tcPr>
            <w:tcW w:w="2515" w:type="dxa"/>
            <w:gridSpan w:val="2"/>
            <w:vMerge/>
          </w:tcPr>
          <w:p w:rsidR="002C7982" w:rsidRDefault="002C7982" w:rsidP="00011FED">
            <w:pPr>
              <w:jc w:val="center"/>
              <w:rPr>
                <w:rFonts w:hint="eastAsia"/>
              </w:rPr>
            </w:pPr>
          </w:p>
        </w:tc>
        <w:tc>
          <w:tcPr>
            <w:tcW w:w="5580" w:type="dxa"/>
            <w:vMerge/>
          </w:tcPr>
          <w:p w:rsidR="002C7982" w:rsidRDefault="002C7982" w:rsidP="00011FED">
            <w:pPr>
              <w:rPr>
                <w:rFonts w:hint="eastAsia"/>
              </w:rPr>
            </w:pPr>
          </w:p>
        </w:tc>
        <w:tc>
          <w:tcPr>
            <w:tcW w:w="2220" w:type="dxa"/>
          </w:tcPr>
          <w:p w:rsidR="002C7982" w:rsidRDefault="002C7982" w:rsidP="00011FED">
            <w:pPr>
              <w:jc w:val="center"/>
              <w:rPr>
                <w:rFonts w:hint="eastAsia"/>
                <w:b/>
                <w:bCs/>
              </w:rPr>
            </w:pPr>
            <w:r>
              <w:rPr>
                <w:rFonts w:hint="eastAsia"/>
                <w:b/>
                <w:bCs/>
              </w:rPr>
              <w:t>责任科室</w:t>
            </w:r>
          </w:p>
        </w:tc>
        <w:tc>
          <w:tcPr>
            <w:tcW w:w="2235" w:type="dxa"/>
          </w:tcPr>
          <w:p w:rsidR="002C7982" w:rsidRDefault="002C7982" w:rsidP="00011FED">
            <w:pPr>
              <w:jc w:val="center"/>
              <w:rPr>
                <w:rFonts w:hint="eastAsia"/>
                <w:b/>
                <w:bCs/>
              </w:rPr>
            </w:pPr>
            <w:r>
              <w:rPr>
                <w:rFonts w:hint="eastAsia"/>
                <w:b/>
                <w:bCs/>
              </w:rPr>
              <w:t>责任领导</w:t>
            </w:r>
          </w:p>
        </w:tc>
        <w:tc>
          <w:tcPr>
            <w:tcW w:w="1530" w:type="dxa"/>
            <w:vMerge/>
          </w:tcPr>
          <w:p w:rsidR="002C7982" w:rsidRDefault="002C7982" w:rsidP="00011FED">
            <w:pPr>
              <w:rPr>
                <w:rFonts w:hint="eastAsia"/>
              </w:rPr>
            </w:pPr>
          </w:p>
        </w:tc>
      </w:tr>
      <w:tr w:rsidR="002C7982" w:rsidTr="00011FED">
        <w:trPr>
          <w:trHeight w:val="427"/>
        </w:trPr>
        <w:tc>
          <w:tcPr>
            <w:tcW w:w="2515" w:type="dxa"/>
            <w:gridSpan w:val="2"/>
            <w:vMerge w:val="restart"/>
          </w:tcPr>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资金管理方面</w:t>
            </w:r>
          </w:p>
        </w:tc>
        <w:tc>
          <w:tcPr>
            <w:tcW w:w="5580" w:type="dxa"/>
          </w:tcPr>
          <w:p w:rsidR="002C7982" w:rsidRDefault="002C7982" w:rsidP="00011FED">
            <w:pPr>
              <w:rPr>
                <w:rFonts w:hint="eastAsia"/>
              </w:rPr>
            </w:pPr>
            <w:r>
              <w:rPr>
                <w:rFonts w:hint="eastAsia"/>
              </w:rPr>
              <w:t>1.</w:t>
            </w:r>
            <w:r>
              <w:rPr>
                <w:rFonts w:hint="eastAsia"/>
              </w:rPr>
              <w:t>违规发放绩效工资、违规发放津贴补贴。</w:t>
            </w:r>
          </w:p>
        </w:tc>
        <w:tc>
          <w:tcPr>
            <w:tcW w:w="2220" w:type="dxa"/>
          </w:tcPr>
          <w:p w:rsidR="002C7982" w:rsidRDefault="002C7982" w:rsidP="00011FED">
            <w:pPr>
              <w:jc w:val="center"/>
              <w:rPr>
                <w:rFonts w:hint="eastAsia"/>
              </w:rPr>
            </w:pPr>
            <w:r>
              <w:rPr>
                <w:rFonts w:hint="eastAsia"/>
              </w:rPr>
              <w:t>综合办</w:t>
            </w:r>
          </w:p>
        </w:tc>
        <w:tc>
          <w:tcPr>
            <w:tcW w:w="2235" w:type="dxa"/>
          </w:tcPr>
          <w:p w:rsidR="002C7982" w:rsidRDefault="002C7982" w:rsidP="00011FED">
            <w:pPr>
              <w:jc w:val="center"/>
              <w:rPr>
                <w:rFonts w:hint="eastAsia"/>
              </w:rPr>
            </w:pPr>
            <w:r>
              <w:rPr>
                <w:rFonts w:hint="eastAsia"/>
              </w:rPr>
              <w:t>祁贵生</w:t>
            </w:r>
          </w:p>
        </w:tc>
        <w:tc>
          <w:tcPr>
            <w:tcW w:w="1530" w:type="dxa"/>
            <w:vMerge w:val="restart"/>
          </w:tcPr>
          <w:p w:rsidR="002C7982" w:rsidRDefault="002C7982" w:rsidP="00011FED">
            <w:pPr>
              <w:rPr>
                <w:rFonts w:hint="eastAsia"/>
              </w:rPr>
            </w:pPr>
          </w:p>
          <w:p w:rsidR="002C7982" w:rsidRDefault="002C7982" w:rsidP="00011FED">
            <w:pPr>
              <w:rPr>
                <w:rFonts w:hint="eastAsia"/>
              </w:rPr>
            </w:pPr>
          </w:p>
          <w:p w:rsidR="002C7982" w:rsidRDefault="002C7982" w:rsidP="00011FED">
            <w:pPr>
              <w:rPr>
                <w:rFonts w:hint="eastAsia"/>
              </w:rPr>
            </w:pPr>
          </w:p>
          <w:p w:rsidR="002C7982" w:rsidRDefault="002C7982" w:rsidP="00011FED">
            <w:pPr>
              <w:rPr>
                <w:rFonts w:hint="eastAsia"/>
              </w:rPr>
            </w:pPr>
          </w:p>
          <w:p w:rsidR="002C7982" w:rsidRDefault="002C7982" w:rsidP="00011FED">
            <w:pPr>
              <w:rPr>
                <w:rFonts w:hint="eastAsia"/>
              </w:rPr>
            </w:pPr>
          </w:p>
          <w:p w:rsidR="002C7982" w:rsidRDefault="002C7982" w:rsidP="00011FED">
            <w:pPr>
              <w:rPr>
                <w:rFonts w:hint="eastAsia"/>
              </w:rPr>
            </w:pPr>
            <w:r>
              <w:rPr>
                <w:rFonts w:hint="eastAsia"/>
              </w:rPr>
              <w:t>各责任科室于</w:t>
            </w:r>
            <w:r>
              <w:rPr>
                <w:rFonts w:hint="eastAsia"/>
              </w:rPr>
              <w:t>5</w:t>
            </w:r>
            <w:r>
              <w:rPr>
                <w:rFonts w:hint="eastAsia"/>
              </w:rPr>
              <w:t>月</w:t>
            </w:r>
            <w:r>
              <w:rPr>
                <w:rFonts w:hint="eastAsia"/>
              </w:rPr>
              <w:t>30</w:t>
            </w:r>
            <w:r>
              <w:rPr>
                <w:rFonts w:hint="eastAsia"/>
              </w:rPr>
              <w:t>日前制定整治方案，</w:t>
            </w:r>
            <w:r>
              <w:rPr>
                <w:rFonts w:hint="eastAsia"/>
              </w:rPr>
              <w:t>6</w:t>
            </w:r>
            <w:r>
              <w:rPr>
                <w:rFonts w:hint="eastAsia"/>
              </w:rPr>
              <w:t>月</w:t>
            </w:r>
            <w:r>
              <w:rPr>
                <w:rFonts w:hint="eastAsia"/>
              </w:rPr>
              <w:t>30</w:t>
            </w:r>
            <w:r>
              <w:rPr>
                <w:rFonts w:hint="eastAsia"/>
              </w:rPr>
              <w:t>日前完成自查报告，</w:t>
            </w:r>
            <w:r>
              <w:rPr>
                <w:rFonts w:hint="eastAsia"/>
              </w:rPr>
              <w:t>8</w:t>
            </w:r>
            <w:r>
              <w:rPr>
                <w:rFonts w:hint="eastAsia"/>
              </w:rPr>
              <w:t>月</w:t>
            </w:r>
            <w:r>
              <w:rPr>
                <w:rFonts w:hint="eastAsia"/>
              </w:rPr>
              <w:t>15</w:t>
            </w:r>
            <w:r>
              <w:rPr>
                <w:rFonts w:hint="eastAsia"/>
              </w:rPr>
              <w:t>日前完成自纠整改报告，报送</w:t>
            </w:r>
            <w:proofErr w:type="gramStart"/>
            <w:r>
              <w:rPr>
                <w:rFonts w:hint="eastAsia"/>
              </w:rPr>
              <w:t>院综合</w:t>
            </w:r>
            <w:proofErr w:type="gramEnd"/>
            <w:r>
              <w:rPr>
                <w:rFonts w:hint="eastAsia"/>
              </w:rPr>
              <w:t>办，</w:t>
            </w:r>
            <w:r>
              <w:rPr>
                <w:rFonts w:hint="eastAsia"/>
              </w:rPr>
              <w:t>8</w:t>
            </w:r>
            <w:r>
              <w:rPr>
                <w:rFonts w:hint="eastAsia"/>
              </w:rPr>
              <w:t>月</w:t>
            </w:r>
            <w:r>
              <w:rPr>
                <w:rFonts w:hint="eastAsia"/>
              </w:rPr>
              <w:t>30</w:t>
            </w:r>
            <w:r>
              <w:rPr>
                <w:rFonts w:hint="eastAsia"/>
              </w:rPr>
              <w:t>日综合</w:t>
            </w:r>
            <w:proofErr w:type="gramStart"/>
            <w:r>
              <w:rPr>
                <w:rFonts w:hint="eastAsia"/>
              </w:rPr>
              <w:t>办形成</w:t>
            </w:r>
            <w:proofErr w:type="gramEnd"/>
            <w:r>
              <w:rPr>
                <w:rFonts w:hint="eastAsia"/>
              </w:rPr>
              <w:t>学院整改方案报</w:t>
            </w:r>
            <w:proofErr w:type="gramStart"/>
            <w:r>
              <w:rPr>
                <w:rFonts w:hint="eastAsia"/>
              </w:rPr>
              <w:t>校纪委</w:t>
            </w:r>
            <w:proofErr w:type="gramEnd"/>
          </w:p>
        </w:tc>
      </w:tr>
      <w:tr w:rsidR="002C7982" w:rsidTr="00011FED">
        <w:trPr>
          <w:trHeight w:val="427"/>
        </w:trPr>
        <w:tc>
          <w:tcPr>
            <w:tcW w:w="2515" w:type="dxa"/>
            <w:gridSpan w:val="2"/>
            <w:vMerge/>
          </w:tcPr>
          <w:p w:rsidR="002C7982" w:rsidRDefault="002C7982" w:rsidP="00011FED">
            <w:pPr>
              <w:jc w:val="center"/>
              <w:rPr>
                <w:rFonts w:hint="eastAsia"/>
                <w:b/>
                <w:bCs/>
              </w:rPr>
            </w:pPr>
          </w:p>
        </w:tc>
        <w:tc>
          <w:tcPr>
            <w:tcW w:w="5580" w:type="dxa"/>
          </w:tcPr>
          <w:p w:rsidR="002C7982" w:rsidRDefault="002C7982" w:rsidP="00011FED">
            <w:pPr>
              <w:rPr>
                <w:rFonts w:hint="eastAsia"/>
              </w:rPr>
            </w:pPr>
            <w:r>
              <w:rPr>
                <w:rFonts w:hint="eastAsia"/>
              </w:rPr>
              <w:t>2.</w:t>
            </w:r>
            <w:r>
              <w:rPr>
                <w:rFonts w:hint="eastAsia"/>
              </w:rPr>
              <w:t>套用挪用上级专项财政资金；报销与公务活动无关的费用；虚列支出、转移或套取学校预算资金；在资金管理上克扣强占、虚报冒领、挥霍浪费；搭车收费、变相收费、巧立名目乱收费；不坚持“收支两条线”，私设小金库等问题。</w:t>
            </w:r>
          </w:p>
        </w:tc>
        <w:tc>
          <w:tcPr>
            <w:tcW w:w="2220" w:type="dxa"/>
          </w:tcPr>
          <w:p w:rsidR="002C7982" w:rsidRDefault="002C7982" w:rsidP="00011FED">
            <w:pPr>
              <w:jc w:val="center"/>
              <w:rPr>
                <w:rFonts w:hint="eastAsia"/>
              </w:rPr>
            </w:pPr>
          </w:p>
          <w:p w:rsidR="002C7982" w:rsidRDefault="002C7982" w:rsidP="00011FED">
            <w:pPr>
              <w:jc w:val="center"/>
              <w:rPr>
                <w:rFonts w:hint="eastAsia"/>
              </w:rPr>
            </w:pPr>
            <w:r>
              <w:rPr>
                <w:rFonts w:hint="eastAsia"/>
              </w:rPr>
              <w:t>综合办、科研科</w:t>
            </w:r>
          </w:p>
        </w:tc>
        <w:tc>
          <w:tcPr>
            <w:tcW w:w="2235" w:type="dxa"/>
          </w:tcPr>
          <w:p w:rsidR="002C7982" w:rsidRDefault="002C7982" w:rsidP="00011FED">
            <w:pPr>
              <w:jc w:val="center"/>
              <w:rPr>
                <w:rFonts w:hint="eastAsia"/>
              </w:rPr>
            </w:pPr>
          </w:p>
          <w:p w:rsidR="002C7982" w:rsidRDefault="002C7982" w:rsidP="00011FED">
            <w:pPr>
              <w:jc w:val="center"/>
              <w:rPr>
                <w:rFonts w:hint="eastAsia"/>
              </w:rPr>
            </w:pPr>
            <w:r>
              <w:rPr>
                <w:rFonts w:hint="eastAsia"/>
              </w:rPr>
              <w:t>祁贵生</w:t>
            </w:r>
          </w:p>
        </w:tc>
        <w:tc>
          <w:tcPr>
            <w:tcW w:w="1530" w:type="dxa"/>
            <w:vMerge/>
          </w:tcPr>
          <w:p w:rsidR="002C7982" w:rsidRDefault="002C7982" w:rsidP="00011FED"/>
        </w:tc>
      </w:tr>
      <w:tr w:rsidR="002C7982" w:rsidTr="00011FED">
        <w:trPr>
          <w:trHeight w:val="307"/>
        </w:trPr>
        <w:tc>
          <w:tcPr>
            <w:tcW w:w="895" w:type="dxa"/>
            <w:vMerge w:val="restart"/>
          </w:tcPr>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关键环节方面</w:t>
            </w:r>
          </w:p>
        </w:tc>
        <w:tc>
          <w:tcPr>
            <w:tcW w:w="1620" w:type="dxa"/>
            <w:vMerge w:val="restart"/>
          </w:tcPr>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校园治理方面</w:t>
            </w:r>
          </w:p>
        </w:tc>
        <w:tc>
          <w:tcPr>
            <w:tcW w:w="5580" w:type="dxa"/>
          </w:tcPr>
          <w:p w:rsidR="002C7982" w:rsidRDefault="002C7982" w:rsidP="00011FED">
            <w:pPr>
              <w:rPr>
                <w:rFonts w:hint="eastAsia"/>
              </w:rPr>
            </w:pPr>
            <w:r>
              <w:rPr>
                <w:rFonts w:hint="eastAsia"/>
              </w:rPr>
              <w:t>1.</w:t>
            </w:r>
            <w:r>
              <w:rPr>
                <w:rFonts w:hint="eastAsia"/>
              </w:rPr>
              <w:t>校内违法违规建筑，违法违规经营，违规占用公共用房、仓储空间、仪器设备、公共设施以及水、电、暖等国有资产、资源等问题。经营性资产管理方面存在的不公开、不透明，行贿受贿、索要回扣等问题。</w:t>
            </w:r>
          </w:p>
        </w:tc>
        <w:tc>
          <w:tcPr>
            <w:tcW w:w="2220" w:type="dxa"/>
          </w:tcPr>
          <w:p w:rsidR="002C7982" w:rsidRDefault="002C7982" w:rsidP="00011FED">
            <w:pPr>
              <w:jc w:val="center"/>
              <w:rPr>
                <w:rFonts w:hint="eastAsia"/>
              </w:rPr>
            </w:pPr>
          </w:p>
          <w:p w:rsidR="002C7982" w:rsidRDefault="002C7982" w:rsidP="00011FED">
            <w:pPr>
              <w:ind w:firstLineChars="100" w:firstLine="200"/>
              <w:jc w:val="center"/>
              <w:rPr>
                <w:rFonts w:hint="eastAsia"/>
              </w:rPr>
            </w:pPr>
            <w:r>
              <w:rPr>
                <w:rFonts w:hint="eastAsia"/>
              </w:rPr>
              <w:t>综合办</w:t>
            </w:r>
          </w:p>
        </w:tc>
        <w:tc>
          <w:tcPr>
            <w:tcW w:w="2235" w:type="dxa"/>
          </w:tcPr>
          <w:p w:rsidR="002C7982" w:rsidRDefault="002C7982" w:rsidP="00011FED">
            <w:pPr>
              <w:jc w:val="center"/>
              <w:rPr>
                <w:rFonts w:hint="eastAsia"/>
              </w:rPr>
            </w:pPr>
          </w:p>
          <w:p w:rsidR="002C7982" w:rsidRDefault="002C7982" w:rsidP="00011FED">
            <w:pPr>
              <w:jc w:val="center"/>
              <w:rPr>
                <w:rFonts w:hint="eastAsia"/>
              </w:rPr>
            </w:pPr>
            <w:r>
              <w:rPr>
                <w:rFonts w:hint="eastAsia"/>
              </w:rPr>
              <w:t>祁贵生</w:t>
            </w:r>
          </w:p>
        </w:tc>
        <w:tc>
          <w:tcPr>
            <w:tcW w:w="1530" w:type="dxa"/>
            <w:vMerge/>
          </w:tcPr>
          <w:p w:rsidR="002C7982" w:rsidRDefault="002C7982" w:rsidP="00011FED"/>
        </w:tc>
      </w:tr>
      <w:tr w:rsidR="002C7982" w:rsidTr="00011FED">
        <w:trPr>
          <w:trHeight w:val="307"/>
        </w:trPr>
        <w:tc>
          <w:tcPr>
            <w:tcW w:w="895" w:type="dxa"/>
            <w:vMerge/>
          </w:tcPr>
          <w:p w:rsidR="002C7982" w:rsidRDefault="002C7982" w:rsidP="00011FED">
            <w:pPr>
              <w:jc w:val="center"/>
              <w:rPr>
                <w:b/>
                <w:bCs/>
              </w:rPr>
            </w:pPr>
          </w:p>
        </w:tc>
        <w:tc>
          <w:tcPr>
            <w:tcW w:w="1620" w:type="dxa"/>
            <w:vMerge/>
          </w:tcPr>
          <w:p w:rsidR="002C7982" w:rsidRDefault="002C7982" w:rsidP="00011FED">
            <w:pPr>
              <w:jc w:val="center"/>
              <w:rPr>
                <w:b/>
                <w:bCs/>
              </w:rPr>
            </w:pPr>
          </w:p>
        </w:tc>
        <w:tc>
          <w:tcPr>
            <w:tcW w:w="5580" w:type="dxa"/>
          </w:tcPr>
          <w:p w:rsidR="002C7982" w:rsidRDefault="002C7982" w:rsidP="00011FED">
            <w:pPr>
              <w:rPr>
                <w:rFonts w:hint="eastAsia"/>
              </w:rPr>
            </w:pPr>
            <w:r>
              <w:rPr>
                <w:rFonts w:hint="eastAsia"/>
              </w:rPr>
              <w:t>2.</w:t>
            </w:r>
            <w:r>
              <w:rPr>
                <w:rFonts w:hint="eastAsia"/>
              </w:rPr>
              <w:t>行使公权力的管理人员权力寻租等腐败问题。</w:t>
            </w:r>
          </w:p>
        </w:tc>
        <w:tc>
          <w:tcPr>
            <w:tcW w:w="2220" w:type="dxa"/>
          </w:tcPr>
          <w:p w:rsidR="002C7982" w:rsidRDefault="002C7982" w:rsidP="00011FED">
            <w:pPr>
              <w:jc w:val="center"/>
              <w:rPr>
                <w:rFonts w:hint="eastAsia"/>
              </w:rPr>
            </w:pPr>
            <w:r>
              <w:rPr>
                <w:rFonts w:hint="eastAsia"/>
              </w:rPr>
              <w:t>综合办</w:t>
            </w:r>
          </w:p>
        </w:tc>
        <w:tc>
          <w:tcPr>
            <w:tcW w:w="2235" w:type="dxa"/>
          </w:tcPr>
          <w:p w:rsidR="002C7982" w:rsidRDefault="002C7982" w:rsidP="00011FED">
            <w:pPr>
              <w:jc w:val="center"/>
              <w:rPr>
                <w:rFonts w:hint="eastAsia"/>
              </w:rPr>
            </w:pPr>
            <w:r>
              <w:rPr>
                <w:rFonts w:hint="eastAsia"/>
              </w:rPr>
              <w:t>廖海洪</w:t>
            </w:r>
          </w:p>
        </w:tc>
        <w:tc>
          <w:tcPr>
            <w:tcW w:w="1530" w:type="dxa"/>
            <w:vMerge/>
          </w:tcPr>
          <w:p w:rsidR="002C7982" w:rsidRDefault="002C7982" w:rsidP="00011FED"/>
        </w:tc>
      </w:tr>
      <w:tr w:rsidR="002C7982" w:rsidTr="00011FED">
        <w:trPr>
          <w:trHeight w:val="153"/>
        </w:trPr>
        <w:tc>
          <w:tcPr>
            <w:tcW w:w="895" w:type="dxa"/>
            <w:vMerge/>
          </w:tcPr>
          <w:p w:rsidR="002C7982" w:rsidRDefault="002C7982" w:rsidP="00011FED">
            <w:pPr>
              <w:jc w:val="center"/>
              <w:rPr>
                <w:rFonts w:hint="eastAsia"/>
                <w:b/>
                <w:bCs/>
              </w:rPr>
            </w:pPr>
          </w:p>
        </w:tc>
        <w:tc>
          <w:tcPr>
            <w:tcW w:w="1620" w:type="dxa"/>
            <w:vMerge w:val="restart"/>
          </w:tcPr>
          <w:p w:rsidR="002C7982" w:rsidRDefault="002C7982" w:rsidP="00011FED">
            <w:pPr>
              <w:jc w:val="center"/>
              <w:rPr>
                <w:rFonts w:hint="eastAsia"/>
                <w:b/>
                <w:bCs/>
              </w:rPr>
            </w:pPr>
          </w:p>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学生管理方面</w:t>
            </w:r>
          </w:p>
        </w:tc>
        <w:tc>
          <w:tcPr>
            <w:tcW w:w="5580" w:type="dxa"/>
          </w:tcPr>
          <w:p w:rsidR="002C7982" w:rsidRDefault="002C7982" w:rsidP="00011FED">
            <w:pPr>
              <w:rPr>
                <w:rFonts w:hint="eastAsia"/>
              </w:rPr>
            </w:pPr>
            <w:r>
              <w:rPr>
                <w:rFonts w:hint="eastAsia"/>
              </w:rPr>
              <w:t>1.</w:t>
            </w:r>
            <w:r>
              <w:rPr>
                <w:rFonts w:hint="eastAsia"/>
              </w:rPr>
              <w:t>奖助学金评审发放、评奖选优等方面存在的“吃拿卡要”现象。</w:t>
            </w:r>
          </w:p>
        </w:tc>
        <w:tc>
          <w:tcPr>
            <w:tcW w:w="2220" w:type="dxa"/>
          </w:tcPr>
          <w:p w:rsidR="002C7982" w:rsidRDefault="002C7982" w:rsidP="00011FED">
            <w:pPr>
              <w:jc w:val="center"/>
              <w:rPr>
                <w:rFonts w:hint="eastAsia"/>
              </w:rPr>
            </w:pPr>
            <w:r>
              <w:rPr>
                <w:rFonts w:hint="eastAsia"/>
              </w:rPr>
              <w:t>学生科</w:t>
            </w:r>
          </w:p>
        </w:tc>
        <w:tc>
          <w:tcPr>
            <w:tcW w:w="2235" w:type="dxa"/>
          </w:tcPr>
          <w:p w:rsidR="002C7982" w:rsidRDefault="002C7982" w:rsidP="00011FED">
            <w:pPr>
              <w:jc w:val="center"/>
              <w:rPr>
                <w:rFonts w:hint="eastAsia"/>
              </w:rPr>
            </w:pPr>
            <w:r>
              <w:rPr>
                <w:rFonts w:hint="eastAsia"/>
              </w:rPr>
              <w:t>李云</w:t>
            </w:r>
          </w:p>
        </w:tc>
        <w:tc>
          <w:tcPr>
            <w:tcW w:w="1530" w:type="dxa"/>
            <w:vMerge/>
          </w:tcPr>
          <w:p w:rsidR="002C7982" w:rsidRDefault="002C7982" w:rsidP="00011FED"/>
        </w:tc>
      </w:tr>
      <w:tr w:rsidR="002C7982" w:rsidTr="00011FED">
        <w:trPr>
          <w:trHeight w:val="153"/>
        </w:trPr>
        <w:tc>
          <w:tcPr>
            <w:tcW w:w="895" w:type="dxa"/>
            <w:vMerge/>
          </w:tcPr>
          <w:p w:rsidR="002C7982" w:rsidRDefault="002C7982" w:rsidP="00011FED">
            <w:pPr>
              <w:jc w:val="center"/>
              <w:rPr>
                <w:b/>
                <w:bCs/>
              </w:rPr>
            </w:pPr>
          </w:p>
        </w:tc>
        <w:tc>
          <w:tcPr>
            <w:tcW w:w="1620" w:type="dxa"/>
            <w:vMerge/>
          </w:tcPr>
          <w:p w:rsidR="002C7982" w:rsidRDefault="002C7982" w:rsidP="00011FED">
            <w:pPr>
              <w:jc w:val="center"/>
              <w:rPr>
                <w:b/>
                <w:bCs/>
              </w:rPr>
            </w:pPr>
          </w:p>
        </w:tc>
        <w:tc>
          <w:tcPr>
            <w:tcW w:w="5580" w:type="dxa"/>
          </w:tcPr>
          <w:p w:rsidR="002C7982" w:rsidRDefault="002C7982" w:rsidP="00011FED">
            <w:pPr>
              <w:rPr>
                <w:rFonts w:hint="eastAsia"/>
              </w:rPr>
            </w:pPr>
            <w:r>
              <w:rPr>
                <w:rFonts w:hint="eastAsia"/>
              </w:rPr>
              <w:t>2.</w:t>
            </w:r>
            <w:r>
              <w:rPr>
                <w:rFonts w:hint="eastAsia"/>
              </w:rPr>
              <w:t>转学转专业等方面存在的“吃拿卡要”现象。</w:t>
            </w:r>
          </w:p>
        </w:tc>
        <w:tc>
          <w:tcPr>
            <w:tcW w:w="2220" w:type="dxa"/>
          </w:tcPr>
          <w:p w:rsidR="002C7982" w:rsidRDefault="002C7982" w:rsidP="00011FED">
            <w:pPr>
              <w:jc w:val="center"/>
              <w:rPr>
                <w:rFonts w:hint="eastAsia"/>
              </w:rPr>
            </w:pPr>
            <w:r>
              <w:rPr>
                <w:rFonts w:hint="eastAsia"/>
              </w:rPr>
              <w:t>教学科</w:t>
            </w:r>
          </w:p>
        </w:tc>
        <w:tc>
          <w:tcPr>
            <w:tcW w:w="2235" w:type="dxa"/>
          </w:tcPr>
          <w:p w:rsidR="002C7982" w:rsidRDefault="002C7982" w:rsidP="00011FED">
            <w:pPr>
              <w:jc w:val="center"/>
              <w:rPr>
                <w:rFonts w:hint="eastAsia"/>
              </w:rPr>
            </w:pPr>
            <w:r>
              <w:rPr>
                <w:rFonts w:hint="eastAsia"/>
              </w:rPr>
              <w:t>王海宾</w:t>
            </w:r>
          </w:p>
        </w:tc>
        <w:tc>
          <w:tcPr>
            <w:tcW w:w="1530" w:type="dxa"/>
            <w:vMerge/>
          </w:tcPr>
          <w:p w:rsidR="002C7982" w:rsidRDefault="002C7982" w:rsidP="00011FED"/>
        </w:tc>
      </w:tr>
      <w:tr w:rsidR="002C7982" w:rsidTr="00011FED">
        <w:trPr>
          <w:trHeight w:val="153"/>
        </w:trPr>
        <w:tc>
          <w:tcPr>
            <w:tcW w:w="895" w:type="dxa"/>
            <w:vMerge/>
          </w:tcPr>
          <w:p w:rsidR="002C7982" w:rsidRDefault="002C7982" w:rsidP="00011FED">
            <w:pPr>
              <w:jc w:val="center"/>
              <w:rPr>
                <w:b/>
                <w:bCs/>
              </w:rPr>
            </w:pPr>
          </w:p>
        </w:tc>
        <w:tc>
          <w:tcPr>
            <w:tcW w:w="1620" w:type="dxa"/>
            <w:vMerge/>
          </w:tcPr>
          <w:p w:rsidR="002C7982" w:rsidRDefault="002C7982" w:rsidP="00011FED">
            <w:pPr>
              <w:jc w:val="center"/>
              <w:rPr>
                <w:b/>
                <w:bCs/>
              </w:rPr>
            </w:pPr>
          </w:p>
        </w:tc>
        <w:tc>
          <w:tcPr>
            <w:tcW w:w="5580" w:type="dxa"/>
          </w:tcPr>
          <w:p w:rsidR="002C7982" w:rsidRDefault="002C7982" w:rsidP="00011FED">
            <w:pPr>
              <w:rPr>
                <w:rFonts w:hint="eastAsia"/>
              </w:rPr>
            </w:pPr>
            <w:r>
              <w:rPr>
                <w:rFonts w:hint="eastAsia"/>
              </w:rPr>
              <w:t>3.</w:t>
            </w:r>
            <w:r>
              <w:rPr>
                <w:rFonts w:hint="eastAsia"/>
              </w:rPr>
              <w:t>推优入党等方面存在的“吃拿卡要”现象。</w:t>
            </w:r>
          </w:p>
        </w:tc>
        <w:tc>
          <w:tcPr>
            <w:tcW w:w="2220" w:type="dxa"/>
          </w:tcPr>
          <w:p w:rsidR="002C7982" w:rsidRDefault="002C7982" w:rsidP="00011FED">
            <w:pPr>
              <w:jc w:val="center"/>
              <w:rPr>
                <w:rFonts w:hint="eastAsia"/>
              </w:rPr>
            </w:pPr>
            <w:r>
              <w:rPr>
                <w:rFonts w:hint="eastAsia"/>
              </w:rPr>
              <w:t>学生科</w:t>
            </w:r>
          </w:p>
        </w:tc>
        <w:tc>
          <w:tcPr>
            <w:tcW w:w="2235" w:type="dxa"/>
          </w:tcPr>
          <w:p w:rsidR="002C7982" w:rsidRDefault="002C7982" w:rsidP="00011FED">
            <w:pPr>
              <w:jc w:val="center"/>
              <w:rPr>
                <w:rFonts w:hint="eastAsia"/>
              </w:rPr>
            </w:pPr>
            <w:r>
              <w:rPr>
                <w:rFonts w:hint="eastAsia"/>
              </w:rPr>
              <w:t>李云</w:t>
            </w:r>
          </w:p>
        </w:tc>
        <w:tc>
          <w:tcPr>
            <w:tcW w:w="1530" w:type="dxa"/>
            <w:vMerge/>
          </w:tcPr>
          <w:p w:rsidR="002C7982" w:rsidRDefault="002C7982" w:rsidP="00011FED"/>
        </w:tc>
      </w:tr>
      <w:tr w:rsidR="002C7982" w:rsidTr="00011FED">
        <w:trPr>
          <w:trHeight w:val="153"/>
        </w:trPr>
        <w:tc>
          <w:tcPr>
            <w:tcW w:w="895" w:type="dxa"/>
            <w:vMerge/>
          </w:tcPr>
          <w:p w:rsidR="002C7982" w:rsidRDefault="002C7982" w:rsidP="00011FED">
            <w:pPr>
              <w:jc w:val="center"/>
              <w:rPr>
                <w:b/>
                <w:bCs/>
              </w:rPr>
            </w:pPr>
          </w:p>
        </w:tc>
        <w:tc>
          <w:tcPr>
            <w:tcW w:w="1620" w:type="dxa"/>
            <w:vMerge/>
          </w:tcPr>
          <w:p w:rsidR="002C7982" w:rsidRDefault="002C7982" w:rsidP="00011FED">
            <w:pPr>
              <w:jc w:val="center"/>
              <w:rPr>
                <w:b/>
                <w:bCs/>
              </w:rPr>
            </w:pPr>
          </w:p>
        </w:tc>
        <w:tc>
          <w:tcPr>
            <w:tcW w:w="5580" w:type="dxa"/>
          </w:tcPr>
          <w:p w:rsidR="002C7982" w:rsidRDefault="002C7982" w:rsidP="00011FED">
            <w:pPr>
              <w:rPr>
                <w:rFonts w:hint="eastAsia"/>
              </w:rPr>
            </w:pPr>
            <w:r>
              <w:rPr>
                <w:rFonts w:hint="eastAsia"/>
              </w:rPr>
              <w:t>4.</w:t>
            </w:r>
            <w:r>
              <w:rPr>
                <w:rFonts w:hint="eastAsia"/>
              </w:rPr>
              <w:t>学生干部选用方面存在的“吃拿卡要”现象。</w:t>
            </w:r>
          </w:p>
        </w:tc>
        <w:tc>
          <w:tcPr>
            <w:tcW w:w="2220" w:type="dxa"/>
          </w:tcPr>
          <w:p w:rsidR="002C7982" w:rsidRDefault="002C7982" w:rsidP="00011FED">
            <w:pPr>
              <w:jc w:val="center"/>
              <w:rPr>
                <w:rFonts w:hint="eastAsia"/>
              </w:rPr>
            </w:pPr>
            <w:r>
              <w:rPr>
                <w:rFonts w:hint="eastAsia"/>
              </w:rPr>
              <w:t>院团委</w:t>
            </w:r>
          </w:p>
        </w:tc>
        <w:tc>
          <w:tcPr>
            <w:tcW w:w="2235" w:type="dxa"/>
          </w:tcPr>
          <w:p w:rsidR="002C7982" w:rsidRDefault="002C7982" w:rsidP="00011FED">
            <w:pPr>
              <w:jc w:val="center"/>
              <w:rPr>
                <w:rFonts w:hint="eastAsia"/>
              </w:rPr>
            </w:pPr>
            <w:r>
              <w:rPr>
                <w:rFonts w:hint="eastAsia"/>
              </w:rPr>
              <w:t>李云</w:t>
            </w:r>
          </w:p>
        </w:tc>
        <w:tc>
          <w:tcPr>
            <w:tcW w:w="1530" w:type="dxa"/>
            <w:vMerge/>
          </w:tcPr>
          <w:p w:rsidR="002C7982" w:rsidRDefault="002C7982" w:rsidP="00011FED"/>
        </w:tc>
      </w:tr>
      <w:tr w:rsidR="002C7982" w:rsidTr="00011FED">
        <w:trPr>
          <w:trHeight w:val="312"/>
        </w:trPr>
        <w:tc>
          <w:tcPr>
            <w:tcW w:w="895" w:type="dxa"/>
            <w:vMerge/>
          </w:tcPr>
          <w:p w:rsidR="002C7982" w:rsidRDefault="002C7982" w:rsidP="00011FED">
            <w:pPr>
              <w:jc w:val="center"/>
              <w:rPr>
                <w:rFonts w:hint="eastAsia"/>
                <w:b/>
                <w:bCs/>
              </w:rPr>
            </w:pPr>
          </w:p>
        </w:tc>
        <w:tc>
          <w:tcPr>
            <w:tcW w:w="1620" w:type="dxa"/>
            <w:vMerge w:val="restart"/>
          </w:tcPr>
          <w:p w:rsidR="002C7982" w:rsidRDefault="002C7982" w:rsidP="00011FED">
            <w:pPr>
              <w:jc w:val="center"/>
              <w:rPr>
                <w:rFonts w:hint="eastAsia"/>
                <w:b/>
                <w:bCs/>
              </w:rPr>
            </w:pPr>
            <w:r>
              <w:rPr>
                <w:rFonts w:hint="eastAsia"/>
                <w:b/>
                <w:bCs/>
              </w:rPr>
              <w:t>教职工</w:t>
            </w:r>
          </w:p>
          <w:p w:rsidR="002C7982" w:rsidRDefault="002C7982" w:rsidP="00011FED">
            <w:pPr>
              <w:jc w:val="center"/>
              <w:rPr>
                <w:rFonts w:hint="eastAsia"/>
                <w:b/>
                <w:bCs/>
              </w:rPr>
            </w:pPr>
            <w:r>
              <w:rPr>
                <w:rFonts w:hint="eastAsia"/>
                <w:b/>
                <w:bCs/>
              </w:rPr>
              <w:t>管理方面</w:t>
            </w:r>
          </w:p>
        </w:tc>
        <w:tc>
          <w:tcPr>
            <w:tcW w:w="5580" w:type="dxa"/>
          </w:tcPr>
          <w:p w:rsidR="002C7982" w:rsidRDefault="002C7982" w:rsidP="00011FED">
            <w:pPr>
              <w:rPr>
                <w:rFonts w:hint="eastAsia"/>
              </w:rPr>
            </w:pPr>
            <w:r>
              <w:rPr>
                <w:rFonts w:hint="eastAsia"/>
              </w:rPr>
              <w:t>1.</w:t>
            </w:r>
            <w:r>
              <w:rPr>
                <w:rFonts w:hint="eastAsia"/>
              </w:rPr>
              <w:t>在考试管理、学历学位证书发放等方面存在的行贿受贿、礼金、索要回扣等问题。</w:t>
            </w:r>
          </w:p>
        </w:tc>
        <w:tc>
          <w:tcPr>
            <w:tcW w:w="2220" w:type="dxa"/>
            <w:vMerge w:val="restart"/>
          </w:tcPr>
          <w:p w:rsidR="002C7982" w:rsidRDefault="002C7982" w:rsidP="00011FED">
            <w:pPr>
              <w:jc w:val="center"/>
              <w:rPr>
                <w:rFonts w:hint="eastAsia"/>
              </w:rPr>
            </w:pPr>
            <w:r>
              <w:rPr>
                <w:rFonts w:hint="eastAsia"/>
              </w:rPr>
              <w:t>教学科</w:t>
            </w:r>
          </w:p>
          <w:p w:rsidR="002C7982" w:rsidRDefault="002C7982" w:rsidP="00011FED">
            <w:pPr>
              <w:jc w:val="center"/>
              <w:rPr>
                <w:rFonts w:hint="eastAsia"/>
              </w:rPr>
            </w:pPr>
          </w:p>
        </w:tc>
        <w:tc>
          <w:tcPr>
            <w:tcW w:w="2235" w:type="dxa"/>
            <w:vMerge w:val="restart"/>
          </w:tcPr>
          <w:p w:rsidR="002C7982" w:rsidRDefault="002C7982" w:rsidP="00011FED">
            <w:pPr>
              <w:jc w:val="center"/>
              <w:rPr>
                <w:rFonts w:hint="eastAsia"/>
              </w:rPr>
            </w:pPr>
            <w:r>
              <w:rPr>
                <w:rFonts w:hint="eastAsia"/>
              </w:rPr>
              <w:t>王海宾</w:t>
            </w:r>
          </w:p>
        </w:tc>
        <w:tc>
          <w:tcPr>
            <w:tcW w:w="1530" w:type="dxa"/>
            <w:vMerge/>
          </w:tcPr>
          <w:p w:rsidR="002C7982" w:rsidRDefault="002C7982" w:rsidP="00011FED"/>
        </w:tc>
      </w:tr>
      <w:tr w:rsidR="002C7982" w:rsidTr="00011FED">
        <w:trPr>
          <w:trHeight w:val="312"/>
        </w:trPr>
        <w:tc>
          <w:tcPr>
            <w:tcW w:w="895" w:type="dxa"/>
            <w:vMerge/>
          </w:tcPr>
          <w:p w:rsidR="002C7982" w:rsidRDefault="002C7982" w:rsidP="00011FED"/>
        </w:tc>
        <w:tc>
          <w:tcPr>
            <w:tcW w:w="1620" w:type="dxa"/>
            <w:vMerge/>
          </w:tcPr>
          <w:p w:rsidR="002C7982" w:rsidRDefault="002C7982" w:rsidP="00011FED"/>
        </w:tc>
        <w:tc>
          <w:tcPr>
            <w:tcW w:w="5580" w:type="dxa"/>
          </w:tcPr>
          <w:p w:rsidR="002C7982" w:rsidRDefault="002C7982" w:rsidP="00011FED">
            <w:pPr>
              <w:rPr>
                <w:rFonts w:hint="eastAsia"/>
              </w:rPr>
            </w:pPr>
            <w:r>
              <w:rPr>
                <w:rFonts w:hint="eastAsia"/>
              </w:rPr>
              <w:t>2.</w:t>
            </w:r>
            <w:r>
              <w:rPr>
                <w:rFonts w:hint="eastAsia"/>
              </w:rPr>
              <w:t>在教材购买等方面存在行贿受贿、礼金、索要回扣等问题。</w:t>
            </w:r>
          </w:p>
        </w:tc>
        <w:tc>
          <w:tcPr>
            <w:tcW w:w="2220" w:type="dxa"/>
            <w:vMerge/>
          </w:tcPr>
          <w:p w:rsidR="002C7982" w:rsidRDefault="002C7982" w:rsidP="00011FED">
            <w:pPr>
              <w:jc w:val="center"/>
              <w:rPr>
                <w:rFonts w:hint="eastAsia"/>
              </w:rPr>
            </w:pPr>
          </w:p>
        </w:tc>
        <w:tc>
          <w:tcPr>
            <w:tcW w:w="2235" w:type="dxa"/>
            <w:vMerge/>
          </w:tcPr>
          <w:p w:rsidR="002C7982" w:rsidRDefault="002C7982" w:rsidP="00011FED">
            <w:pPr>
              <w:jc w:val="center"/>
            </w:pPr>
          </w:p>
        </w:tc>
        <w:tc>
          <w:tcPr>
            <w:tcW w:w="1530" w:type="dxa"/>
            <w:vMerge/>
          </w:tcPr>
          <w:p w:rsidR="002C7982" w:rsidRDefault="002C7982" w:rsidP="00011FED"/>
        </w:tc>
      </w:tr>
    </w:tbl>
    <w:p w:rsidR="002C7982" w:rsidRPr="002C7982" w:rsidRDefault="002C7982" w:rsidP="002C7982">
      <w:pPr>
        <w:tabs>
          <w:tab w:val="left" w:pos="739"/>
        </w:tabs>
        <w:jc w:val="left"/>
        <w:rPr>
          <w:rFonts w:hint="eastAsia"/>
          <w:sz w:val="36"/>
          <w:szCs w:val="36"/>
        </w:rPr>
      </w:pPr>
    </w:p>
    <w:p w:rsidR="00712BAE" w:rsidRDefault="00712BAE">
      <w:pPr>
        <w:rPr>
          <w:rFonts w:hint="eastAsia"/>
        </w:rPr>
      </w:pPr>
    </w:p>
    <w:tbl>
      <w:tblPr>
        <w:tblStyle w:val="a3"/>
        <w:tblW w:w="0" w:type="auto"/>
        <w:tblInd w:w="0" w:type="dxa"/>
        <w:tblLayout w:type="fixed"/>
        <w:tblLook w:val="0000"/>
      </w:tblPr>
      <w:tblGrid>
        <w:gridCol w:w="1012"/>
        <w:gridCol w:w="1620"/>
        <w:gridCol w:w="5595"/>
        <w:gridCol w:w="2205"/>
        <w:gridCol w:w="2265"/>
        <w:gridCol w:w="1477"/>
      </w:tblGrid>
      <w:tr w:rsidR="002C7982" w:rsidTr="00011FED">
        <w:trPr>
          <w:trHeight w:val="770"/>
        </w:trPr>
        <w:tc>
          <w:tcPr>
            <w:tcW w:w="1012" w:type="dxa"/>
            <w:vMerge w:val="restart"/>
          </w:tcPr>
          <w:p w:rsidR="002C7982" w:rsidRDefault="002C7982" w:rsidP="00011FED">
            <w:pPr>
              <w:tabs>
                <w:tab w:val="left" w:pos="739"/>
              </w:tabs>
              <w:jc w:val="center"/>
              <w:rPr>
                <w:rFonts w:hint="eastAsia"/>
                <w:b/>
                <w:bCs/>
                <w:kern w:val="2"/>
                <w:sz w:val="36"/>
                <w:szCs w:val="36"/>
              </w:rPr>
            </w:pPr>
          </w:p>
        </w:tc>
        <w:tc>
          <w:tcPr>
            <w:tcW w:w="1620" w:type="dxa"/>
          </w:tcPr>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师德师风与学术道德方面</w:t>
            </w:r>
          </w:p>
          <w:p w:rsidR="002C7982" w:rsidRDefault="002C7982" w:rsidP="00011FED">
            <w:pPr>
              <w:tabs>
                <w:tab w:val="left" w:pos="739"/>
              </w:tabs>
              <w:jc w:val="center"/>
              <w:rPr>
                <w:rFonts w:hint="eastAsia"/>
                <w:b/>
                <w:bCs/>
                <w:kern w:val="2"/>
                <w:sz w:val="36"/>
                <w:szCs w:val="36"/>
              </w:rPr>
            </w:pPr>
          </w:p>
        </w:tc>
        <w:tc>
          <w:tcPr>
            <w:tcW w:w="5595" w:type="dxa"/>
          </w:tcPr>
          <w:p w:rsidR="002C7982" w:rsidRDefault="002C7982" w:rsidP="00011FED">
            <w:pPr>
              <w:rPr>
                <w:rFonts w:hint="eastAsia"/>
                <w:kern w:val="2"/>
                <w:sz w:val="36"/>
                <w:szCs w:val="36"/>
              </w:rPr>
            </w:pPr>
            <w:r>
              <w:rPr>
                <w:rFonts w:hint="eastAsia"/>
              </w:rPr>
              <w:t>教师与学生发生不正当关系、课堂不当言论等有损师德的行为；学术造假、抄袭等学术不端行为；教师只教书</w:t>
            </w:r>
            <w:proofErr w:type="gramStart"/>
            <w:r>
              <w:rPr>
                <w:rFonts w:hint="eastAsia"/>
              </w:rPr>
              <w:t>不</w:t>
            </w:r>
            <w:proofErr w:type="gramEnd"/>
            <w:r>
              <w:rPr>
                <w:rFonts w:hint="eastAsia"/>
              </w:rPr>
              <w:t>育人，不能正确教育引导学生等问题。</w:t>
            </w:r>
          </w:p>
        </w:tc>
        <w:tc>
          <w:tcPr>
            <w:tcW w:w="2205" w:type="dxa"/>
          </w:tcPr>
          <w:p w:rsidR="002C7982" w:rsidRDefault="002C7982" w:rsidP="00011FED">
            <w:pPr>
              <w:jc w:val="center"/>
              <w:rPr>
                <w:rFonts w:hint="eastAsia"/>
              </w:rPr>
            </w:pPr>
          </w:p>
          <w:p w:rsidR="002C7982" w:rsidRDefault="002C7982" w:rsidP="00011FED">
            <w:pPr>
              <w:jc w:val="center"/>
              <w:rPr>
                <w:rFonts w:hint="eastAsia"/>
              </w:rPr>
            </w:pPr>
          </w:p>
          <w:p w:rsidR="002C7982" w:rsidRDefault="002C7982" w:rsidP="00011FED">
            <w:pPr>
              <w:jc w:val="center"/>
              <w:rPr>
                <w:rFonts w:hint="eastAsia"/>
                <w:kern w:val="2"/>
                <w:sz w:val="36"/>
                <w:szCs w:val="36"/>
              </w:rPr>
            </w:pPr>
            <w:r>
              <w:rPr>
                <w:rFonts w:hint="eastAsia"/>
              </w:rPr>
              <w:t>教学科、科研科</w:t>
            </w:r>
          </w:p>
        </w:tc>
        <w:tc>
          <w:tcPr>
            <w:tcW w:w="2265" w:type="dxa"/>
          </w:tcPr>
          <w:p w:rsidR="002C7982" w:rsidRDefault="002C7982" w:rsidP="00011FED">
            <w:pPr>
              <w:jc w:val="center"/>
              <w:rPr>
                <w:rFonts w:hint="eastAsia"/>
              </w:rPr>
            </w:pPr>
          </w:p>
          <w:p w:rsidR="002C7982" w:rsidRDefault="002C7982" w:rsidP="00011FED">
            <w:pPr>
              <w:jc w:val="center"/>
              <w:rPr>
                <w:rFonts w:hint="eastAsia"/>
              </w:rPr>
            </w:pPr>
          </w:p>
          <w:p w:rsidR="002C7982" w:rsidRDefault="002C7982" w:rsidP="00011FED">
            <w:pPr>
              <w:jc w:val="center"/>
              <w:rPr>
                <w:rFonts w:hint="eastAsia"/>
              </w:rPr>
            </w:pPr>
            <w:r>
              <w:rPr>
                <w:rFonts w:hint="eastAsia"/>
              </w:rPr>
              <w:t>王海宾</w:t>
            </w:r>
          </w:p>
          <w:p w:rsidR="002C7982" w:rsidRDefault="002C7982" w:rsidP="00011FED">
            <w:pPr>
              <w:jc w:val="center"/>
              <w:rPr>
                <w:rFonts w:hint="eastAsia"/>
                <w:kern w:val="2"/>
                <w:sz w:val="36"/>
                <w:szCs w:val="36"/>
              </w:rPr>
            </w:pPr>
            <w:r>
              <w:rPr>
                <w:rFonts w:hint="eastAsia"/>
              </w:rPr>
              <w:t>胡志勇</w:t>
            </w:r>
          </w:p>
        </w:tc>
        <w:tc>
          <w:tcPr>
            <w:tcW w:w="1477" w:type="dxa"/>
            <w:vMerge w:val="restart"/>
          </w:tcPr>
          <w:p w:rsidR="002C7982" w:rsidRDefault="002C7982" w:rsidP="00011FED">
            <w:pPr>
              <w:tabs>
                <w:tab w:val="left" w:pos="739"/>
              </w:tabs>
              <w:jc w:val="left"/>
              <w:rPr>
                <w:rFonts w:hint="eastAsia"/>
                <w:kern w:val="2"/>
                <w:sz w:val="36"/>
                <w:szCs w:val="36"/>
              </w:rPr>
            </w:pPr>
          </w:p>
        </w:tc>
      </w:tr>
      <w:tr w:rsidR="002C7982" w:rsidTr="00011FED">
        <w:trPr>
          <w:trHeight w:val="521"/>
        </w:trPr>
        <w:tc>
          <w:tcPr>
            <w:tcW w:w="1012" w:type="dxa"/>
            <w:vMerge/>
          </w:tcPr>
          <w:p w:rsidR="002C7982" w:rsidRDefault="002C7982" w:rsidP="00011FED">
            <w:pPr>
              <w:tabs>
                <w:tab w:val="left" w:pos="739"/>
              </w:tabs>
              <w:jc w:val="center"/>
              <w:rPr>
                <w:rFonts w:hint="eastAsia"/>
                <w:b/>
                <w:bCs/>
                <w:kern w:val="2"/>
                <w:sz w:val="36"/>
                <w:szCs w:val="36"/>
              </w:rPr>
            </w:pPr>
          </w:p>
        </w:tc>
        <w:tc>
          <w:tcPr>
            <w:tcW w:w="1620" w:type="dxa"/>
            <w:vMerge w:val="restart"/>
          </w:tcPr>
          <w:p w:rsidR="002C7982" w:rsidRDefault="002C7982" w:rsidP="00011FED">
            <w:pPr>
              <w:jc w:val="center"/>
              <w:rPr>
                <w:rFonts w:hint="eastAsia"/>
                <w:b/>
                <w:bCs/>
              </w:rPr>
            </w:pPr>
          </w:p>
          <w:p w:rsidR="002C7982" w:rsidRDefault="002C7982" w:rsidP="00011FED">
            <w:pPr>
              <w:jc w:val="center"/>
              <w:rPr>
                <w:rFonts w:hint="eastAsia"/>
                <w:b/>
                <w:bCs/>
                <w:kern w:val="2"/>
                <w:sz w:val="36"/>
                <w:szCs w:val="36"/>
              </w:rPr>
            </w:pPr>
            <w:r>
              <w:rPr>
                <w:rFonts w:hint="eastAsia"/>
                <w:b/>
                <w:bCs/>
              </w:rPr>
              <w:t>建设工程、后勤保障、物资采购方面</w:t>
            </w:r>
          </w:p>
        </w:tc>
        <w:tc>
          <w:tcPr>
            <w:tcW w:w="5595" w:type="dxa"/>
          </w:tcPr>
          <w:p w:rsidR="002C7982" w:rsidRDefault="002C7982" w:rsidP="00011FED">
            <w:pPr>
              <w:rPr>
                <w:rFonts w:hint="eastAsia"/>
                <w:kern w:val="2"/>
                <w:sz w:val="36"/>
                <w:szCs w:val="36"/>
              </w:rPr>
            </w:pPr>
            <w:r>
              <w:rPr>
                <w:rFonts w:hint="eastAsia"/>
              </w:rPr>
              <w:t>1</w:t>
            </w:r>
            <w:r>
              <w:rPr>
                <w:rFonts w:hint="eastAsia"/>
              </w:rPr>
              <w:t>、建设工程各项环节中以权谋私、行贿受贿等问题</w:t>
            </w:r>
            <w:r>
              <w:rPr>
                <w:rFonts w:hint="eastAsia"/>
              </w:rPr>
              <w:t xml:space="preserve"> </w:t>
            </w:r>
            <w:r>
              <w:rPr>
                <w:rFonts w:hint="eastAsia"/>
              </w:rPr>
              <w:t>。</w:t>
            </w:r>
            <w:r>
              <w:rPr>
                <w:rFonts w:hint="eastAsia"/>
              </w:rPr>
              <w:t xml:space="preserve"> </w:t>
            </w:r>
          </w:p>
        </w:tc>
        <w:tc>
          <w:tcPr>
            <w:tcW w:w="2205" w:type="dxa"/>
            <w:vMerge w:val="restart"/>
          </w:tcPr>
          <w:p w:rsidR="002C7982" w:rsidRDefault="002C7982" w:rsidP="00011FED">
            <w:pPr>
              <w:jc w:val="center"/>
              <w:rPr>
                <w:rFonts w:hint="eastAsia"/>
              </w:rPr>
            </w:pPr>
            <w:r>
              <w:rPr>
                <w:rFonts w:hint="eastAsia"/>
              </w:rPr>
              <w:t>综合办</w:t>
            </w:r>
          </w:p>
          <w:p w:rsidR="002C7982" w:rsidRDefault="002C7982" w:rsidP="00011FED">
            <w:pPr>
              <w:jc w:val="center"/>
              <w:rPr>
                <w:rFonts w:hint="eastAsia"/>
              </w:rPr>
            </w:pPr>
            <w:r>
              <w:rPr>
                <w:rFonts w:hint="eastAsia"/>
              </w:rPr>
              <w:t>教学科</w:t>
            </w:r>
          </w:p>
        </w:tc>
        <w:tc>
          <w:tcPr>
            <w:tcW w:w="2265" w:type="dxa"/>
            <w:vMerge w:val="restart"/>
          </w:tcPr>
          <w:p w:rsidR="002C7982" w:rsidRDefault="002C7982" w:rsidP="00011FED">
            <w:pPr>
              <w:jc w:val="center"/>
              <w:rPr>
                <w:rFonts w:hint="eastAsia"/>
              </w:rPr>
            </w:pPr>
            <w:r>
              <w:rPr>
                <w:rFonts w:hint="eastAsia"/>
              </w:rPr>
              <w:t>祁贵生</w:t>
            </w:r>
          </w:p>
          <w:p w:rsidR="002C7982" w:rsidRDefault="002C7982" w:rsidP="00011FED">
            <w:pPr>
              <w:jc w:val="center"/>
              <w:rPr>
                <w:rFonts w:hint="eastAsia"/>
              </w:rPr>
            </w:pPr>
            <w:r>
              <w:rPr>
                <w:rFonts w:hint="eastAsia"/>
              </w:rPr>
              <w:t>王海宾</w:t>
            </w: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416"/>
        </w:trPr>
        <w:tc>
          <w:tcPr>
            <w:tcW w:w="1012" w:type="dxa"/>
            <w:vMerge/>
          </w:tcPr>
          <w:p w:rsidR="002C7982" w:rsidRDefault="002C7982" w:rsidP="00011FED">
            <w:pPr>
              <w:tabs>
                <w:tab w:val="left" w:pos="739"/>
              </w:tabs>
              <w:jc w:val="center"/>
              <w:rPr>
                <w:b/>
                <w:bCs/>
              </w:rPr>
            </w:pPr>
          </w:p>
        </w:tc>
        <w:tc>
          <w:tcPr>
            <w:tcW w:w="1620" w:type="dxa"/>
            <w:vMerge/>
          </w:tcPr>
          <w:p w:rsidR="002C7982" w:rsidRDefault="002C7982" w:rsidP="00011FED">
            <w:pPr>
              <w:tabs>
                <w:tab w:val="left" w:pos="739"/>
              </w:tabs>
              <w:jc w:val="center"/>
              <w:rPr>
                <w:b/>
                <w:bCs/>
              </w:rPr>
            </w:pPr>
          </w:p>
        </w:tc>
        <w:tc>
          <w:tcPr>
            <w:tcW w:w="5595" w:type="dxa"/>
          </w:tcPr>
          <w:p w:rsidR="002C7982" w:rsidRDefault="002C7982" w:rsidP="00011FED">
            <w:pPr>
              <w:rPr>
                <w:rFonts w:hint="eastAsia"/>
                <w:kern w:val="2"/>
                <w:sz w:val="36"/>
                <w:szCs w:val="36"/>
              </w:rPr>
            </w:pPr>
            <w:r>
              <w:rPr>
                <w:rFonts w:hint="eastAsia"/>
              </w:rPr>
              <w:t>2</w:t>
            </w:r>
            <w:r>
              <w:rPr>
                <w:rFonts w:hint="eastAsia"/>
              </w:rPr>
              <w:t>、各类物资设备及服务采购环节中以权谋私等问题</w:t>
            </w:r>
            <w:r>
              <w:rPr>
                <w:rFonts w:hint="eastAsia"/>
              </w:rPr>
              <w:t xml:space="preserve"> </w:t>
            </w:r>
            <w:r>
              <w:rPr>
                <w:rFonts w:hint="eastAsia"/>
              </w:rPr>
              <w:t>。</w:t>
            </w:r>
          </w:p>
        </w:tc>
        <w:tc>
          <w:tcPr>
            <w:tcW w:w="2205" w:type="dxa"/>
            <w:vMerge/>
          </w:tcPr>
          <w:p w:rsidR="002C7982" w:rsidRDefault="002C7982" w:rsidP="00011FED">
            <w:pPr>
              <w:jc w:val="center"/>
              <w:rPr>
                <w:rFonts w:hint="eastAsia"/>
                <w:kern w:val="2"/>
                <w:sz w:val="36"/>
                <w:szCs w:val="36"/>
              </w:rPr>
            </w:pPr>
          </w:p>
        </w:tc>
        <w:tc>
          <w:tcPr>
            <w:tcW w:w="2265" w:type="dxa"/>
            <w:vMerge/>
          </w:tcPr>
          <w:p w:rsidR="002C7982" w:rsidRDefault="002C7982" w:rsidP="00011FED">
            <w:pPr>
              <w:jc w:val="center"/>
              <w:rPr>
                <w:rFonts w:hint="eastAsia"/>
                <w:kern w:val="2"/>
                <w:sz w:val="36"/>
                <w:szCs w:val="36"/>
              </w:rPr>
            </w:pP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416"/>
        </w:trPr>
        <w:tc>
          <w:tcPr>
            <w:tcW w:w="1012" w:type="dxa"/>
            <w:vMerge/>
          </w:tcPr>
          <w:p w:rsidR="002C7982" w:rsidRDefault="002C7982" w:rsidP="00011FED">
            <w:pPr>
              <w:tabs>
                <w:tab w:val="left" w:pos="739"/>
              </w:tabs>
              <w:jc w:val="center"/>
              <w:rPr>
                <w:rFonts w:hint="eastAsia"/>
                <w:b/>
                <w:bCs/>
                <w:kern w:val="2"/>
                <w:sz w:val="36"/>
                <w:szCs w:val="36"/>
              </w:rPr>
            </w:pPr>
          </w:p>
        </w:tc>
        <w:tc>
          <w:tcPr>
            <w:tcW w:w="1620" w:type="dxa"/>
            <w:vMerge/>
          </w:tcPr>
          <w:p w:rsidR="002C7982" w:rsidRDefault="002C7982" w:rsidP="00011FED">
            <w:pPr>
              <w:tabs>
                <w:tab w:val="left" w:pos="739"/>
              </w:tabs>
              <w:jc w:val="center"/>
              <w:rPr>
                <w:rFonts w:hint="eastAsia"/>
                <w:b/>
                <w:bCs/>
                <w:kern w:val="2"/>
                <w:sz w:val="36"/>
                <w:szCs w:val="36"/>
              </w:rPr>
            </w:pPr>
          </w:p>
        </w:tc>
        <w:tc>
          <w:tcPr>
            <w:tcW w:w="5595" w:type="dxa"/>
          </w:tcPr>
          <w:p w:rsidR="002C7982" w:rsidRDefault="002C7982" w:rsidP="00011FED">
            <w:pPr>
              <w:rPr>
                <w:rFonts w:hint="eastAsia"/>
                <w:kern w:val="2"/>
                <w:sz w:val="36"/>
                <w:szCs w:val="36"/>
              </w:rPr>
            </w:pPr>
            <w:r>
              <w:rPr>
                <w:rFonts w:hint="eastAsia"/>
              </w:rPr>
              <w:t>3</w:t>
            </w:r>
            <w:r>
              <w:rPr>
                <w:rFonts w:hint="eastAsia"/>
              </w:rPr>
              <w:t>、后勤保障服务各项环节中以权谋私、行贿受贿等问题</w:t>
            </w:r>
            <w:r>
              <w:rPr>
                <w:rFonts w:hint="eastAsia"/>
              </w:rPr>
              <w:t xml:space="preserve"> </w:t>
            </w:r>
            <w:r>
              <w:rPr>
                <w:rFonts w:hint="eastAsia"/>
              </w:rPr>
              <w:t>。</w:t>
            </w:r>
            <w:r>
              <w:rPr>
                <w:rFonts w:hint="eastAsia"/>
              </w:rPr>
              <w:t xml:space="preserve"> </w:t>
            </w:r>
          </w:p>
        </w:tc>
        <w:tc>
          <w:tcPr>
            <w:tcW w:w="2205" w:type="dxa"/>
            <w:vMerge/>
          </w:tcPr>
          <w:p w:rsidR="002C7982" w:rsidRDefault="002C7982" w:rsidP="00011FED">
            <w:pPr>
              <w:jc w:val="center"/>
              <w:rPr>
                <w:rFonts w:hint="eastAsia"/>
                <w:kern w:val="2"/>
                <w:sz w:val="36"/>
                <w:szCs w:val="36"/>
              </w:rPr>
            </w:pPr>
          </w:p>
        </w:tc>
        <w:tc>
          <w:tcPr>
            <w:tcW w:w="2265" w:type="dxa"/>
            <w:vMerge/>
          </w:tcPr>
          <w:p w:rsidR="002C7982" w:rsidRDefault="002C7982" w:rsidP="00011FED">
            <w:pPr>
              <w:tabs>
                <w:tab w:val="left" w:pos="739"/>
              </w:tabs>
              <w:jc w:val="center"/>
              <w:rPr>
                <w:rFonts w:hint="eastAsia"/>
                <w:kern w:val="2"/>
                <w:sz w:val="36"/>
                <w:szCs w:val="36"/>
              </w:rPr>
            </w:pP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416"/>
        </w:trPr>
        <w:tc>
          <w:tcPr>
            <w:tcW w:w="1012" w:type="dxa"/>
            <w:vMerge/>
          </w:tcPr>
          <w:p w:rsidR="002C7982" w:rsidRDefault="002C7982" w:rsidP="00011FED">
            <w:pPr>
              <w:tabs>
                <w:tab w:val="left" w:pos="739"/>
              </w:tabs>
              <w:jc w:val="center"/>
              <w:rPr>
                <w:rFonts w:hint="eastAsia"/>
                <w:b/>
                <w:bCs/>
                <w:kern w:val="2"/>
                <w:sz w:val="36"/>
                <w:szCs w:val="36"/>
              </w:rPr>
            </w:pPr>
          </w:p>
        </w:tc>
        <w:tc>
          <w:tcPr>
            <w:tcW w:w="1620" w:type="dxa"/>
          </w:tcPr>
          <w:p w:rsidR="002C7982" w:rsidRDefault="002C7982" w:rsidP="00011FED">
            <w:pPr>
              <w:jc w:val="center"/>
              <w:rPr>
                <w:rFonts w:hint="eastAsia"/>
                <w:b/>
                <w:bCs/>
                <w:kern w:val="2"/>
                <w:sz w:val="36"/>
                <w:szCs w:val="36"/>
              </w:rPr>
            </w:pPr>
            <w:r>
              <w:rPr>
                <w:rFonts w:hint="eastAsia"/>
                <w:b/>
                <w:bCs/>
              </w:rPr>
              <w:t>教职工反映强烈的民生问题方面</w:t>
            </w:r>
          </w:p>
        </w:tc>
        <w:tc>
          <w:tcPr>
            <w:tcW w:w="5595" w:type="dxa"/>
          </w:tcPr>
          <w:p w:rsidR="002C7982" w:rsidRDefault="002C7982" w:rsidP="00011FED">
            <w:pPr>
              <w:rPr>
                <w:rFonts w:hint="eastAsia"/>
              </w:rPr>
            </w:pPr>
            <w:r>
              <w:rPr>
                <w:rFonts w:hint="eastAsia"/>
              </w:rPr>
              <w:t>对教职工反映强烈的民生问题不理会、不作为等问题</w:t>
            </w:r>
            <w:r>
              <w:rPr>
                <w:rFonts w:hint="eastAsia"/>
              </w:rPr>
              <w:t xml:space="preserve"> </w:t>
            </w:r>
          </w:p>
          <w:p w:rsidR="002C7982" w:rsidRDefault="002C7982" w:rsidP="00011FED">
            <w:pPr>
              <w:tabs>
                <w:tab w:val="left" w:pos="739"/>
              </w:tabs>
              <w:jc w:val="left"/>
              <w:rPr>
                <w:rFonts w:hint="eastAsia"/>
                <w:kern w:val="2"/>
                <w:sz w:val="36"/>
                <w:szCs w:val="36"/>
              </w:rPr>
            </w:pPr>
          </w:p>
        </w:tc>
        <w:tc>
          <w:tcPr>
            <w:tcW w:w="2205" w:type="dxa"/>
          </w:tcPr>
          <w:p w:rsidR="002C7982" w:rsidRDefault="002C7982" w:rsidP="00011FED">
            <w:pPr>
              <w:rPr>
                <w:rFonts w:hint="eastAsia"/>
              </w:rPr>
            </w:pPr>
          </w:p>
          <w:p w:rsidR="002C7982" w:rsidRDefault="002C7982" w:rsidP="00011FED">
            <w:pPr>
              <w:jc w:val="center"/>
              <w:rPr>
                <w:rFonts w:hint="eastAsia"/>
                <w:kern w:val="2"/>
                <w:sz w:val="36"/>
                <w:szCs w:val="36"/>
              </w:rPr>
            </w:pPr>
            <w:r>
              <w:rPr>
                <w:rFonts w:hint="eastAsia"/>
              </w:rPr>
              <w:t>院工会</w:t>
            </w:r>
          </w:p>
        </w:tc>
        <w:tc>
          <w:tcPr>
            <w:tcW w:w="2265" w:type="dxa"/>
          </w:tcPr>
          <w:p w:rsidR="002C7982" w:rsidRDefault="002C7982" w:rsidP="00011FED">
            <w:pPr>
              <w:tabs>
                <w:tab w:val="left" w:pos="739"/>
              </w:tabs>
              <w:jc w:val="center"/>
              <w:rPr>
                <w:rFonts w:hint="eastAsia"/>
                <w:kern w:val="2"/>
                <w:sz w:val="36"/>
                <w:szCs w:val="36"/>
              </w:rPr>
            </w:pPr>
            <w:r>
              <w:rPr>
                <w:rFonts w:hint="eastAsia"/>
                <w:kern w:val="2"/>
                <w:sz w:val="21"/>
                <w:szCs w:val="21"/>
              </w:rPr>
              <w:t>廖海洪</w:t>
            </w: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638"/>
        </w:trPr>
        <w:tc>
          <w:tcPr>
            <w:tcW w:w="1012" w:type="dxa"/>
            <w:vMerge/>
          </w:tcPr>
          <w:p w:rsidR="002C7982" w:rsidRDefault="002C7982" w:rsidP="00011FED">
            <w:pPr>
              <w:tabs>
                <w:tab w:val="left" w:pos="739"/>
              </w:tabs>
              <w:jc w:val="center"/>
              <w:rPr>
                <w:rFonts w:hint="eastAsia"/>
                <w:b/>
                <w:bCs/>
                <w:kern w:val="2"/>
                <w:sz w:val="36"/>
                <w:szCs w:val="36"/>
              </w:rPr>
            </w:pPr>
          </w:p>
        </w:tc>
        <w:tc>
          <w:tcPr>
            <w:tcW w:w="1620" w:type="dxa"/>
          </w:tcPr>
          <w:p w:rsidR="002C7982" w:rsidRDefault="002C7982" w:rsidP="00011FED">
            <w:pPr>
              <w:jc w:val="center"/>
              <w:rPr>
                <w:rFonts w:hint="eastAsia"/>
                <w:b/>
                <w:bCs/>
                <w:kern w:val="2"/>
                <w:sz w:val="36"/>
                <w:szCs w:val="36"/>
              </w:rPr>
            </w:pPr>
            <w:r>
              <w:rPr>
                <w:rFonts w:hint="eastAsia"/>
                <w:b/>
                <w:bCs/>
              </w:rPr>
              <w:t>反对“四风”方面</w:t>
            </w:r>
          </w:p>
        </w:tc>
        <w:tc>
          <w:tcPr>
            <w:tcW w:w="5595" w:type="dxa"/>
          </w:tcPr>
          <w:p w:rsidR="002C7982" w:rsidRDefault="002C7982" w:rsidP="00011FED">
            <w:pPr>
              <w:rPr>
                <w:rFonts w:hint="eastAsia"/>
                <w:kern w:val="2"/>
                <w:sz w:val="36"/>
                <w:szCs w:val="36"/>
              </w:rPr>
            </w:pPr>
            <w:r>
              <w:rPr>
                <w:rFonts w:hint="eastAsia"/>
              </w:rPr>
              <w:t>违规公款吃喝、违规操办婚丧喜庆事宜、变相公款旅游、违规收受礼品礼金等违反中央八项规定精神的行为</w:t>
            </w:r>
            <w:r>
              <w:rPr>
                <w:rFonts w:hint="eastAsia"/>
              </w:rPr>
              <w:t xml:space="preserve"> </w:t>
            </w:r>
          </w:p>
        </w:tc>
        <w:tc>
          <w:tcPr>
            <w:tcW w:w="2205" w:type="dxa"/>
          </w:tcPr>
          <w:p w:rsidR="002C7982" w:rsidRDefault="002C7982" w:rsidP="00011FED">
            <w:pPr>
              <w:tabs>
                <w:tab w:val="left" w:pos="739"/>
              </w:tabs>
              <w:jc w:val="center"/>
              <w:rPr>
                <w:rFonts w:hint="eastAsia"/>
                <w:kern w:val="2"/>
                <w:sz w:val="36"/>
                <w:szCs w:val="36"/>
              </w:rPr>
            </w:pPr>
            <w:r>
              <w:rPr>
                <w:rFonts w:hint="eastAsia"/>
              </w:rPr>
              <w:t>综合办</w:t>
            </w:r>
          </w:p>
        </w:tc>
        <w:tc>
          <w:tcPr>
            <w:tcW w:w="2265" w:type="dxa"/>
          </w:tcPr>
          <w:p w:rsidR="002C7982" w:rsidRDefault="002C7982" w:rsidP="00011FED">
            <w:pPr>
              <w:tabs>
                <w:tab w:val="left" w:pos="739"/>
              </w:tabs>
              <w:jc w:val="center"/>
              <w:rPr>
                <w:rFonts w:hint="eastAsia"/>
                <w:kern w:val="2"/>
                <w:sz w:val="36"/>
                <w:szCs w:val="36"/>
              </w:rPr>
            </w:pPr>
            <w:r>
              <w:rPr>
                <w:rFonts w:hint="eastAsia"/>
                <w:kern w:val="2"/>
                <w:sz w:val="21"/>
                <w:szCs w:val="21"/>
              </w:rPr>
              <w:t>廖海洪</w:t>
            </w: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416"/>
        </w:trPr>
        <w:tc>
          <w:tcPr>
            <w:tcW w:w="2632" w:type="dxa"/>
            <w:gridSpan w:val="2"/>
          </w:tcPr>
          <w:p w:rsidR="002C7982" w:rsidRDefault="002C7982" w:rsidP="00011FED">
            <w:pPr>
              <w:jc w:val="center"/>
              <w:rPr>
                <w:rFonts w:hint="eastAsia"/>
                <w:b/>
                <w:bCs/>
              </w:rPr>
            </w:pPr>
          </w:p>
          <w:p w:rsidR="002C7982" w:rsidRDefault="002C7982" w:rsidP="00011FED">
            <w:pPr>
              <w:jc w:val="center"/>
              <w:rPr>
                <w:rFonts w:hint="eastAsia"/>
                <w:b/>
                <w:bCs/>
                <w:kern w:val="2"/>
                <w:sz w:val="36"/>
                <w:szCs w:val="36"/>
              </w:rPr>
            </w:pPr>
            <w:r>
              <w:rPr>
                <w:rFonts w:hint="eastAsia"/>
                <w:b/>
                <w:bCs/>
              </w:rPr>
              <w:t>惠民政策方面</w:t>
            </w:r>
          </w:p>
        </w:tc>
        <w:tc>
          <w:tcPr>
            <w:tcW w:w="5595" w:type="dxa"/>
          </w:tcPr>
          <w:p w:rsidR="002C7982" w:rsidRDefault="002C7982" w:rsidP="00011FED">
            <w:pPr>
              <w:tabs>
                <w:tab w:val="left" w:pos="739"/>
              </w:tabs>
              <w:jc w:val="left"/>
              <w:rPr>
                <w:rFonts w:hint="eastAsia"/>
                <w:kern w:val="2"/>
                <w:sz w:val="36"/>
                <w:szCs w:val="36"/>
              </w:rPr>
            </w:pPr>
            <w:r>
              <w:rPr>
                <w:rFonts w:hint="eastAsia"/>
              </w:rPr>
              <w:t>学生资助、招生就业、公益培训等方面缩水走样，不公开、不公正、不公平，执行政策打折扣、搞变通、进度慢、效果差，形式主义、官僚主义，以及在执行各类惠民政策中监管不力、优亲厚友、盘剥克扣、与民争利、“坑民害民”等问题。</w:t>
            </w:r>
            <w:r>
              <w:rPr>
                <w:rFonts w:hint="eastAsia"/>
              </w:rPr>
              <w:t xml:space="preserve">      </w:t>
            </w:r>
          </w:p>
        </w:tc>
        <w:tc>
          <w:tcPr>
            <w:tcW w:w="2205" w:type="dxa"/>
          </w:tcPr>
          <w:p w:rsidR="002C7982" w:rsidRDefault="002C7982" w:rsidP="00011FED">
            <w:pPr>
              <w:tabs>
                <w:tab w:val="left" w:pos="739"/>
              </w:tabs>
              <w:jc w:val="center"/>
              <w:rPr>
                <w:rFonts w:hint="eastAsia"/>
              </w:rPr>
            </w:pPr>
          </w:p>
          <w:p w:rsidR="002C7982" w:rsidRDefault="002C7982" w:rsidP="00011FED">
            <w:pPr>
              <w:tabs>
                <w:tab w:val="left" w:pos="739"/>
              </w:tabs>
              <w:jc w:val="center"/>
              <w:rPr>
                <w:rFonts w:hint="eastAsia"/>
              </w:rPr>
            </w:pPr>
          </w:p>
          <w:p w:rsidR="002C7982" w:rsidRDefault="002C7982" w:rsidP="00011FED">
            <w:pPr>
              <w:tabs>
                <w:tab w:val="left" w:pos="739"/>
              </w:tabs>
              <w:jc w:val="center"/>
              <w:rPr>
                <w:rFonts w:hint="eastAsia"/>
              </w:rPr>
            </w:pPr>
            <w:r>
              <w:rPr>
                <w:rFonts w:hint="eastAsia"/>
              </w:rPr>
              <w:t>学生科、综合办</w:t>
            </w:r>
          </w:p>
        </w:tc>
        <w:tc>
          <w:tcPr>
            <w:tcW w:w="2265" w:type="dxa"/>
          </w:tcPr>
          <w:p w:rsidR="002C7982" w:rsidRDefault="002C7982" w:rsidP="00011FED">
            <w:pPr>
              <w:tabs>
                <w:tab w:val="left" w:pos="739"/>
              </w:tabs>
              <w:jc w:val="center"/>
              <w:rPr>
                <w:rFonts w:hint="eastAsia"/>
              </w:rPr>
            </w:pPr>
          </w:p>
          <w:p w:rsidR="002C7982" w:rsidRDefault="002C7982" w:rsidP="00011FED">
            <w:pPr>
              <w:tabs>
                <w:tab w:val="left" w:pos="739"/>
              </w:tabs>
              <w:jc w:val="center"/>
              <w:rPr>
                <w:rFonts w:hint="eastAsia"/>
              </w:rPr>
            </w:pPr>
            <w:r>
              <w:rPr>
                <w:rFonts w:hint="eastAsia"/>
              </w:rPr>
              <w:t>廖海洪</w:t>
            </w:r>
          </w:p>
          <w:p w:rsidR="002C7982" w:rsidRDefault="002C7982" w:rsidP="00011FED">
            <w:pPr>
              <w:tabs>
                <w:tab w:val="left" w:pos="739"/>
              </w:tabs>
              <w:jc w:val="center"/>
              <w:rPr>
                <w:rFonts w:hint="eastAsia"/>
              </w:rPr>
            </w:pPr>
            <w:r>
              <w:rPr>
                <w:rFonts w:hint="eastAsia"/>
              </w:rPr>
              <w:t>李云</w:t>
            </w:r>
          </w:p>
        </w:tc>
        <w:tc>
          <w:tcPr>
            <w:tcW w:w="1477" w:type="dxa"/>
            <w:vMerge/>
          </w:tcPr>
          <w:p w:rsidR="002C7982" w:rsidRDefault="002C7982" w:rsidP="00011FED">
            <w:pPr>
              <w:tabs>
                <w:tab w:val="left" w:pos="739"/>
              </w:tabs>
              <w:jc w:val="left"/>
              <w:rPr>
                <w:rFonts w:hint="eastAsia"/>
                <w:kern w:val="2"/>
                <w:sz w:val="36"/>
                <w:szCs w:val="36"/>
              </w:rPr>
            </w:pPr>
          </w:p>
        </w:tc>
      </w:tr>
      <w:tr w:rsidR="002C7982" w:rsidTr="00011FED">
        <w:trPr>
          <w:trHeight w:val="416"/>
        </w:trPr>
        <w:tc>
          <w:tcPr>
            <w:tcW w:w="2632" w:type="dxa"/>
            <w:gridSpan w:val="2"/>
          </w:tcPr>
          <w:p w:rsidR="002C7982" w:rsidRDefault="002C7982" w:rsidP="00011FED">
            <w:pPr>
              <w:jc w:val="center"/>
              <w:rPr>
                <w:rFonts w:hint="eastAsia"/>
                <w:b/>
                <w:bCs/>
              </w:rPr>
            </w:pPr>
          </w:p>
          <w:p w:rsidR="002C7982" w:rsidRDefault="002C7982" w:rsidP="00011FED">
            <w:pPr>
              <w:jc w:val="center"/>
              <w:rPr>
                <w:rFonts w:hint="eastAsia"/>
                <w:b/>
                <w:bCs/>
              </w:rPr>
            </w:pPr>
            <w:r>
              <w:rPr>
                <w:rFonts w:hint="eastAsia"/>
                <w:b/>
                <w:bCs/>
              </w:rPr>
              <w:t>作风建设方面</w:t>
            </w:r>
          </w:p>
          <w:p w:rsidR="002C7982" w:rsidRDefault="002C7982" w:rsidP="00011FED">
            <w:pPr>
              <w:tabs>
                <w:tab w:val="left" w:pos="739"/>
              </w:tabs>
              <w:jc w:val="center"/>
              <w:rPr>
                <w:rFonts w:hint="eastAsia"/>
                <w:b/>
                <w:bCs/>
                <w:kern w:val="2"/>
                <w:sz w:val="36"/>
                <w:szCs w:val="36"/>
              </w:rPr>
            </w:pPr>
          </w:p>
        </w:tc>
        <w:tc>
          <w:tcPr>
            <w:tcW w:w="5595" w:type="dxa"/>
          </w:tcPr>
          <w:p w:rsidR="002C7982" w:rsidRDefault="002C7982" w:rsidP="00011FED">
            <w:pPr>
              <w:tabs>
                <w:tab w:val="left" w:pos="739"/>
              </w:tabs>
              <w:jc w:val="left"/>
              <w:rPr>
                <w:rFonts w:hint="eastAsia"/>
                <w:kern w:val="2"/>
                <w:sz w:val="36"/>
                <w:szCs w:val="36"/>
              </w:rPr>
            </w:pPr>
            <w:r>
              <w:rPr>
                <w:rFonts w:hint="eastAsia"/>
              </w:rPr>
              <w:t>职能部门和行使公权力的工作人员组织纪律观念淡薄，不作为、乱作为、慢作为，滥用职权、办事不公，违反规定在审批组织和服务中冷硬横推、推诿扯皮、吃拿卡要、“中梗阻”、慵懒散等问题。</w:t>
            </w:r>
            <w:r>
              <w:rPr>
                <w:rFonts w:hint="eastAsia"/>
              </w:rPr>
              <w:t xml:space="preserve">     </w:t>
            </w:r>
          </w:p>
        </w:tc>
        <w:tc>
          <w:tcPr>
            <w:tcW w:w="2205" w:type="dxa"/>
          </w:tcPr>
          <w:p w:rsidR="002C7982" w:rsidRDefault="002C7982" w:rsidP="00011FED">
            <w:pPr>
              <w:tabs>
                <w:tab w:val="left" w:pos="739"/>
              </w:tabs>
              <w:jc w:val="center"/>
              <w:rPr>
                <w:rFonts w:hint="eastAsia"/>
              </w:rPr>
            </w:pPr>
          </w:p>
          <w:p w:rsidR="002C7982" w:rsidRDefault="002C7982" w:rsidP="00011FED">
            <w:pPr>
              <w:tabs>
                <w:tab w:val="left" w:pos="739"/>
              </w:tabs>
              <w:jc w:val="center"/>
              <w:rPr>
                <w:rFonts w:hint="eastAsia"/>
              </w:rPr>
            </w:pPr>
            <w:r>
              <w:rPr>
                <w:rFonts w:hint="eastAsia"/>
              </w:rPr>
              <w:t>所有科室</w:t>
            </w:r>
          </w:p>
        </w:tc>
        <w:tc>
          <w:tcPr>
            <w:tcW w:w="2265" w:type="dxa"/>
          </w:tcPr>
          <w:p w:rsidR="002C7982" w:rsidRDefault="002C7982" w:rsidP="00011FED">
            <w:pPr>
              <w:tabs>
                <w:tab w:val="left" w:pos="739"/>
              </w:tabs>
              <w:jc w:val="center"/>
              <w:rPr>
                <w:rFonts w:hint="eastAsia"/>
              </w:rPr>
            </w:pPr>
          </w:p>
          <w:p w:rsidR="002C7982" w:rsidRDefault="002C7982" w:rsidP="00011FED">
            <w:pPr>
              <w:tabs>
                <w:tab w:val="left" w:pos="739"/>
              </w:tabs>
              <w:jc w:val="center"/>
              <w:rPr>
                <w:rFonts w:hint="eastAsia"/>
                <w:kern w:val="2"/>
                <w:sz w:val="36"/>
                <w:szCs w:val="36"/>
              </w:rPr>
            </w:pPr>
            <w:r>
              <w:rPr>
                <w:rFonts w:hint="eastAsia"/>
              </w:rPr>
              <w:t>廖海洪</w:t>
            </w:r>
            <w:r>
              <w:rPr>
                <w:rFonts w:hint="eastAsia"/>
              </w:rPr>
              <w:t xml:space="preserve"> </w:t>
            </w:r>
            <w:r>
              <w:rPr>
                <w:rFonts w:hint="eastAsia"/>
              </w:rPr>
              <w:t>祁贵生</w:t>
            </w:r>
          </w:p>
        </w:tc>
        <w:tc>
          <w:tcPr>
            <w:tcW w:w="1477" w:type="dxa"/>
            <w:vMerge/>
          </w:tcPr>
          <w:p w:rsidR="002C7982" w:rsidRDefault="002C7982" w:rsidP="00011FED">
            <w:pPr>
              <w:tabs>
                <w:tab w:val="left" w:pos="739"/>
              </w:tabs>
              <w:jc w:val="left"/>
              <w:rPr>
                <w:rFonts w:hint="eastAsia"/>
                <w:kern w:val="2"/>
                <w:sz w:val="36"/>
                <w:szCs w:val="36"/>
              </w:rPr>
            </w:pPr>
          </w:p>
        </w:tc>
      </w:tr>
    </w:tbl>
    <w:p w:rsidR="002C7982" w:rsidRDefault="002C7982"/>
    <w:sectPr w:rsidR="002C7982">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7982"/>
    <w:rsid w:val="002C7982"/>
    <w:rsid w:val="00712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98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zbdx</dc:creator>
  <cp:lastModifiedBy>zbdx</cp:lastModifiedBy>
  <cp:revision>1</cp:revision>
  <dcterms:created xsi:type="dcterms:W3CDTF">2018-05-23T07:37:00Z</dcterms:created>
  <dcterms:modified xsi:type="dcterms:W3CDTF">2018-05-23T07:39:00Z</dcterms:modified>
</cp:coreProperties>
</file>